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47" w:type="dxa"/>
        <w:tblCellSpacing w:w="15" w:type="dxa"/>
        <w:tblInd w:w="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95"/>
        <w:gridCol w:w="3152"/>
      </w:tblGrid>
      <w:tr w:rsidR="00185E2F" w:rsidTr="009C78E2">
        <w:trPr>
          <w:tblCellSpacing w:w="15" w:type="dxa"/>
        </w:trPr>
        <w:tc>
          <w:tcPr>
            <w:tcW w:w="125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45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7095"/>
              <w:gridCol w:w="2355"/>
            </w:tblGrid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424D94" w:rsidRDefault="00424D94" w:rsidP="00424D94">
                  <w:pPr>
                    <w:pStyle w:val="aa"/>
                  </w:pPr>
                  <w:r>
                    <w:rPr>
                      <w:noProof/>
                      <w:lang w:val="en-US"/>
                    </w:rPr>
                    <w:t xml:space="preserve">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95350" cy="647700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62025" cy="542925"/>
                        <wp:effectExtent l="0" t="0" r="9525" b="9525"/>
                        <wp:docPr id="7" name="Picture 7" descr="лого–мзх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лого–мзх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</w:rPr>
                    <w:t xml:space="preserve">            </w:t>
                  </w: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762000" cy="638175"/>
                        <wp:effectExtent l="0" t="0" r="0" b="9525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i/>
                    </w:rPr>
                    <w:t xml:space="preserve">       </w:t>
                  </w: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1647825" cy="704850"/>
                        <wp:effectExtent l="0" t="0" r="9525" b="0"/>
                        <wp:docPr id="5" name="Picture 5" descr="logo PRSR2014-20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logo PRSR2014-20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782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4D94" w:rsidRPr="00424D94" w:rsidRDefault="00424D94" w:rsidP="00424D94">
                  <w:pPr>
                    <w:pStyle w:val="aa"/>
                    <w:rPr>
                      <w:b/>
                      <w:iCs/>
                      <w:sz w:val="18"/>
                      <w:szCs w:val="18"/>
                    </w:rPr>
                  </w:pPr>
                  <w:r w:rsidRPr="00424D94">
                    <w:rPr>
                      <w:b/>
                      <w:iCs/>
                      <w:sz w:val="18"/>
                      <w:szCs w:val="18"/>
                    </w:rPr>
                    <w:t>Европейски земеделски фонд за развитие на селските райони – Европа инвестира в селските райони</w:t>
                  </w:r>
                </w:p>
                <w:p w:rsidR="00424D94" w:rsidRDefault="00424D94" w:rsidP="00424D94">
                  <w:pPr>
                    <w:pStyle w:val="aa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ПРОГРАМА ЗА РАЗВИТИЕ НА СЕЛСКИТЕ РАЙОНИ   2014 – 2020 г.</w:t>
                  </w:r>
                </w:p>
                <w:p w:rsidR="00185E2F" w:rsidRDefault="00C5755A" w:rsidP="00C575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Приложение № 2</w:t>
                  </w:r>
                </w:p>
                <w:p w:rsidR="00424D94" w:rsidRDefault="00424D94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:rsidR="00185E2F" w:rsidRPr="00424D94" w:rsidRDefault="00424D94" w:rsidP="00424D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</w:t>
                  </w:r>
                  <w:r w:rsidR="00185E2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ДЕКЛАРАЦИЯ ЗА НЕРЕДНОСТИ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Долуподписаният/ата 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(име, презиме, фамилия)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ЕГН .............................., притежаващ лична карта № .......................................................,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издадена на ..................................... от МВР – гр. 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709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(дата на издаване)</w:t>
                  </w:r>
                </w:p>
              </w:tc>
              <w:tc>
                <w:tcPr>
                  <w:tcW w:w="2355" w:type="dxa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(място на издаване)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адрес: 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(постоянен адрес)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9C78E2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 качеството си на </w:t>
                  </w:r>
                  <w:r w:rsidR="00185E2F">
                    <w:rPr>
                      <w:rFonts w:ascii="Times New Roman" w:hAnsi="Times New Roman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(посочват се длъжността и качеството, в което лицето има право да представлява и управлява)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 ..............................................................................................................................................,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(наименование на кандидата)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вписано в регистър на Окръжен съд ............................, № ....................................,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със седалище ................................ и адр</w:t>
                  </w:r>
                  <w:r w:rsidR="00641528">
                    <w:rPr>
                      <w:rFonts w:ascii="Times New Roman" w:hAnsi="Times New Roman"/>
                      <w:sz w:val="24"/>
                      <w:szCs w:val="24"/>
                    </w:rPr>
                    <w:t>ес на управление .........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........................, 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тел.: ..................................., факс: ................................................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85E2F" w:rsidRDefault="00185E2F" w:rsidP="00A569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72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БУЛСТАТ ........................................ – кандидат/получател на помощ по подмярка 19.2 „Прилагане на операции в рамките на стратегии за Водено от общностите местно развитие“ на мярка 19 „Водено от общностите местно развитие“,</w:t>
                  </w:r>
                </w:p>
              </w:tc>
            </w:tr>
            <w:tr w:rsidR="00185E2F" w:rsidTr="00D2363E">
              <w:trPr>
                <w:tblCellSpacing w:w="0" w:type="dxa"/>
              </w:trPr>
              <w:tc>
                <w:tcPr>
                  <w:tcW w:w="9450" w:type="dxa"/>
                  <w:gridSpan w:val="2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41528" w:rsidRDefault="00641528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24D94" w:rsidRDefault="00424D94" w:rsidP="00424D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24D94" w:rsidRDefault="00424D94" w:rsidP="00424D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85E2F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5E2F" w:rsidRPr="00A569CE" w:rsidRDefault="00185E2F" w:rsidP="00A56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b/>
                <w:sz w:val="24"/>
                <w:szCs w:val="24"/>
              </w:rPr>
            </w:pPr>
            <w:r w:rsidRPr="00A569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ДЕКЛАРИРАМ, ЧЕ:</w:t>
            </w:r>
          </w:p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запознат/а съм с определението за нередност съгласно Регламент (ЕС) №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1303/2013 на Европейския парламент и на Съвета от 2013 г., а именно: Под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"нередност" трябва да се разбира всяко нарушение на правото на Съюза или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националното право, свързано с прилагането на тази разпоредба, произтичащо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действие или бездействие на икономически оператор, участващ в прилагането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европейските структурни и инвестиционни фондове, което има или би имало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последица нанасянето на вреда на бюджета на Съюза чрез начисляване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неправомерен разход в бюджета на Съюза;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запознат/а съм с определението за измама съгласно чл. 1, параграф 1, буква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"а" от Конвенцията, съставена на основание член К.3 от Договора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Европейския съюз, за защита на финансовите интереси на Европейските общности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(ОВ, L 316 от 1995 г.), а именно: Под "измама" трябва да се разбира всяко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умишлено действие или бездействие, свързано със: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или представянето на фалшиви, грешни или непълни изявления или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документи, което води до злоупотреба, нередно теглене или неправомерно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намаляване на средства от общия бюджет на Европейските общности или от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бюджети, управлявани от или от името на Европейските общности;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укриване на информация в нарушение на конкретно задължение, водещо до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резултатите, споменати в предходната подточка;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използването на такива средства за цели, различни от тези, за които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отпуснати първоначално;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злоупотреба на правомерно получена облага със същия ефект;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запознат/а съм с възможните начини, по които мога да подам сигнал за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наличие на нередности и измами или за съмнение за нередност или измама, 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именно: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служителя по нередности в ДФЗ или в Министерството на земеделието, храните и горите.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наличие или съмнение за връзка на някое от лицата, на които трябва да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подават сигналите за нередности, със случая на нередност информацията се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подава директно до един или до няколко от следните органи: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изпълнителния директор на ДФЗ;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ръководителя на Управляващия орган на Програмата за развитие на селските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райони за периода 2014 – 2020 г.;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председателя на Съвета за координация в борбата с правонарушенията,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засягащи финансовите интереси на Европейските общности, и до ръководителя на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дирекция "Координация на борбата с правонарушенията, засягащи финансовите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интереси на Европейските общности" в Министерството на вътрешните работи;</w:t>
            </w:r>
          </w:p>
          <w:p w:rsidR="00185E2F" w:rsidRDefault="00185E2F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до Европейската служба за борба с измамите (ОЛАФ) към Европейската комисия.</w:t>
            </w: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9C78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......................20 ....... г. </w:t>
            </w:r>
            <w:r w:rsidR="0064152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Подпис на деклариращия:</w:t>
            </w:r>
            <w:r w:rsidR="00641528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528" w:rsidRDefault="00641528" w:rsidP="00641528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5E2F" w:rsidRDefault="00185E2F" w:rsidP="00D23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*1) Декларацията се попълва от изпълнителния директор и от всички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членове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колективния управителен орган на МИГ, а в случай че членове са</w:t>
            </w:r>
            <w:r w:rsidR="00D236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юридически лица – от техния представител в колективния управителен орган. 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615"/>
            </w:tblGrid>
            <w:tr w:rsidR="00185E2F" w:rsidTr="00532AB0">
              <w:trPr>
                <w:tblCellSpacing w:w="15" w:type="dxa"/>
              </w:trPr>
              <w:tc>
                <w:tcPr>
                  <w:tcW w:w="9555" w:type="dxa"/>
                </w:tcPr>
                <w:p w:rsidR="00185E2F" w:rsidRDefault="00185E2F" w:rsidP="0064152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305" w:firstLine="48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85E2F" w:rsidRDefault="00185E2F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528" w:rsidTr="009C78E2">
        <w:trPr>
          <w:gridAfter w:val="1"/>
          <w:wAfter w:w="3107" w:type="dxa"/>
          <w:tblCellSpacing w:w="15" w:type="dxa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528" w:rsidRDefault="00641528" w:rsidP="00641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755A" w:rsidRPr="00B532DA" w:rsidRDefault="00553D0E" w:rsidP="00C5755A">
      <w:pPr>
        <w:tabs>
          <w:tab w:val="center" w:pos="4536"/>
        </w:tabs>
        <w:jc w:val="center"/>
        <w:rPr>
          <w:rFonts w:ascii="Times New Roman" w:eastAsia="Calibri" w:hAnsi="Times New Roman"/>
          <w:sz w:val="16"/>
          <w:szCs w:val="16"/>
        </w:rPr>
      </w:pPr>
      <w:r>
        <w:rPr>
          <w:rFonts w:ascii="Times New Roman" w:eastAsia="Calibri" w:hAnsi="Times New Roman"/>
          <w:noProof/>
          <w:sz w:val="16"/>
          <w:szCs w:val="16"/>
        </w:rPr>
        <w:t xml:space="preserve"> </w:t>
      </w:r>
      <w:r w:rsidR="00C5755A" w:rsidRPr="00B532DA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60045" cy="459740"/>
            <wp:effectExtent l="19050" t="0" r="1905" b="0"/>
            <wp:docPr id="1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  </w:t>
      </w:r>
      <w:r w:rsidR="00C5755A" w:rsidRPr="00B532DA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21310" cy="459740"/>
            <wp:effectExtent l="19050" t="0" r="2540" b="0"/>
            <wp:docPr id="2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</w:t>
      </w:r>
      <w:r w:rsidR="00C5755A" w:rsidRPr="00B532DA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87985" cy="515620"/>
            <wp:effectExtent l="19050" t="0" r="0" b="0"/>
            <wp:docPr id="3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55A" w:rsidRPr="00B532DA" w:rsidRDefault="00C5755A" w:rsidP="00C5755A">
      <w:pPr>
        <w:pStyle w:val="ac"/>
        <w:jc w:val="center"/>
        <w:rPr>
          <w:rFonts w:ascii="Times New Roman" w:eastAsia="Times New Roman" w:hAnsi="Times New Roman"/>
          <w:sz w:val="16"/>
          <w:szCs w:val="16"/>
          <w:lang w:val="en-US"/>
        </w:rPr>
      </w:pPr>
    </w:p>
    <w:p w:rsidR="00C5755A" w:rsidRPr="00B532DA" w:rsidRDefault="00C5755A" w:rsidP="00C5755A">
      <w:pPr>
        <w:jc w:val="center"/>
        <w:rPr>
          <w:rFonts w:ascii="Times New Roman" w:hAnsi="Times New Roman"/>
          <w:sz w:val="20"/>
          <w:szCs w:val="20"/>
        </w:rPr>
      </w:pPr>
      <w:r w:rsidRPr="00B532DA">
        <w:rPr>
          <w:rFonts w:ascii="Times New Roman" w:hAnsi="Times New Roman"/>
        </w:rP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E73D60" w:rsidRDefault="00E73D60" w:rsidP="00185E2F">
      <w:pPr>
        <w:jc w:val="both"/>
      </w:pPr>
    </w:p>
    <w:sectPr w:rsidR="00E73D60" w:rsidSect="00641528">
      <w:pgSz w:w="11906" w:h="16838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42B" w:rsidRDefault="0043242B" w:rsidP="00424D94">
      <w:pPr>
        <w:spacing w:after="0" w:line="240" w:lineRule="auto"/>
      </w:pPr>
      <w:r>
        <w:separator/>
      </w:r>
    </w:p>
  </w:endnote>
  <w:endnote w:type="continuationSeparator" w:id="0">
    <w:p w:rsidR="0043242B" w:rsidRDefault="0043242B" w:rsidP="00424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42B" w:rsidRDefault="0043242B" w:rsidP="00424D94">
      <w:pPr>
        <w:spacing w:after="0" w:line="240" w:lineRule="auto"/>
      </w:pPr>
      <w:r>
        <w:separator/>
      </w:r>
    </w:p>
  </w:footnote>
  <w:footnote w:type="continuationSeparator" w:id="0">
    <w:p w:rsidR="0043242B" w:rsidRDefault="0043242B" w:rsidP="00424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E2F"/>
    <w:rsid w:val="00185E2F"/>
    <w:rsid w:val="001F511E"/>
    <w:rsid w:val="002C7F4A"/>
    <w:rsid w:val="0034064D"/>
    <w:rsid w:val="003826A0"/>
    <w:rsid w:val="00424D94"/>
    <w:rsid w:val="0043242B"/>
    <w:rsid w:val="00473B7F"/>
    <w:rsid w:val="00553D0E"/>
    <w:rsid w:val="00641528"/>
    <w:rsid w:val="009C78E2"/>
    <w:rsid w:val="00A569CE"/>
    <w:rsid w:val="00B065B6"/>
    <w:rsid w:val="00C5755A"/>
    <w:rsid w:val="00D2363E"/>
    <w:rsid w:val="00D8360A"/>
    <w:rsid w:val="00DE6D23"/>
    <w:rsid w:val="00DF3EFB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2F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65B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065B6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B065B6"/>
    <w:rPr>
      <w:rFonts w:asciiTheme="minorHAnsi" w:eastAsiaTheme="minorEastAsia" w:hAnsiTheme="minorHAnsi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065B6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B065B6"/>
    <w:rPr>
      <w:rFonts w:asciiTheme="minorHAnsi" w:eastAsiaTheme="minorEastAsia" w:hAnsiTheme="minorHAnsi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B06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B065B6"/>
    <w:rPr>
      <w:rFonts w:ascii="Segoe UI" w:eastAsiaTheme="minorEastAsia" w:hAnsi="Segoe UI" w:cs="Segoe UI"/>
      <w:sz w:val="18"/>
      <w:szCs w:val="18"/>
      <w:lang w:eastAsia="bg-BG"/>
    </w:rPr>
  </w:style>
  <w:style w:type="paragraph" w:styleId="aa">
    <w:name w:val="header"/>
    <w:basedOn w:val="a"/>
    <w:link w:val="ab"/>
    <w:uiPriority w:val="99"/>
    <w:unhideWhenUsed/>
    <w:rsid w:val="00424D94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b">
    <w:name w:val="Горен колонтитул Знак"/>
    <w:basedOn w:val="a0"/>
    <w:link w:val="aa"/>
    <w:uiPriority w:val="99"/>
    <w:rsid w:val="00424D94"/>
    <w:rPr>
      <w:rFonts w:eastAsia="Times New Roman"/>
      <w:sz w:val="20"/>
      <w:szCs w:val="20"/>
      <w:lang w:eastAsia="bg-BG"/>
    </w:rPr>
  </w:style>
  <w:style w:type="paragraph" w:styleId="ac">
    <w:name w:val="footer"/>
    <w:basedOn w:val="a"/>
    <w:link w:val="ad"/>
    <w:uiPriority w:val="99"/>
    <w:unhideWhenUsed/>
    <w:rsid w:val="00424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424D94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14</cp:revision>
  <dcterms:created xsi:type="dcterms:W3CDTF">2018-02-03T07:58:00Z</dcterms:created>
  <dcterms:modified xsi:type="dcterms:W3CDTF">2019-08-06T10:41:00Z</dcterms:modified>
</cp:coreProperties>
</file>